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B5F" w:rsidRDefault="00FC61C1" w:rsidP="00FC61C1">
      <w:pPr>
        <w:spacing w:after="95"/>
      </w:pPr>
      <w:r>
        <w:rPr>
          <w:noProof/>
          <w:sz w:val="20"/>
          <w:lang w:eastAsia="it-IT"/>
        </w:rPr>
        <w:drawing>
          <wp:anchor distT="0" distB="0" distL="0" distR="0" simplePos="0" relativeHeight="251659264" behindDoc="1" locked="0" layoutInCell="1" allowOverlap="1" wp14:anchorId="07DDC30E" wp14:editId="6190A030">
            <wp:simplePos x="0" y="0"/>
            <wp:positionH relativeFrom="page">
              <wp:posOffset>1354455</wp:posOffset>
            </wp:positionH>
            <wp:positionV relativeFrom="paragraph">
              <wp:posOffset>1083310</wp:posOffset>
            </wp:positionV>
            <wp:extent cx="5454650" cy="181610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465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2B5F">
        <w:rPr>
          <w:rFonts w:ascii="Verdana" w:eastAsia="Verdana" w:hAnsi="Verdana" w:cs="Verdana"/>
          <w:sz w:val="15"/>
        </w:rPr>
        <w:t xml:space="preserve">                    </w:t>
      </w:r>
      <w:r w:rsidR="00182B5F">
        <w:t xml:space="preserve"> </w:t>
      </w:r>
      <w:r w:rsidR="00182B5F">
        <w:rPr>
          <w:sz w:val="24"/>
        </w:rPr>
        <w:t xml:space="preserve"> </w:t>
      </w:r>
      <w:r w:rsidR="00182B5F">
        <w:t xml:space="preserve"> </w:t>
      </w:r>
    </w:p>
    <w:p w:rsidR="00182B5F" w:rsidRDefault="00182B5F" w:rsidP="00182B5F">
      <w:pPr>
        <w:ind w:left="-1" w:right="53"/>
        <w:jc w:val="right"/>
      </w:pPr>
      <w:r>
        <w:rPr>
          <w:noProof/>
          <w:lang w:eastAsia="it-IT"/>
        </w:rPr>
        <w:drawing>
          <wp:inline distT="0" distB="0" distL="0" distR="0" wp14:anchorId="2C90FFF4" wp14:editId="51B81113">
            <wp:extent cx="6825615" cy="701662"/>
            <wp:effectExtent l="0" t="0" r="0" b="0"/>
            <wp:docPr id="193" name="Picture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25615" cy="70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182B5F" w:rsidRPr="003B2149" w:rsidRDefault="00182B5F" w:rsidP="00182B5F">
      <w:pPr>
        <w:spacing w:after="144"/>
        <w:rPr>
          <w:rFonts w:asciiTheme="minorHAnsi" w:hAnsiTheme="minorHAnsi" w:cstheme="minorHAnsi"/>
          <w:i/>
          <w:sz w:val="24"/>
          <w:szCs w:val="24"/>
        </w:rPr>
      </w:pPr>
    </w:p>
    <w:p w:rsidR="00FC61C1" w:rsidRDefault="00FC61C1" w:rsidP="00FC61C1">
      <w:pPr>
        <w:ind w:left="989"/>
        <w:rPr>
          <w:sz w:val="20"/>
        </w:rPr>
      </w:pPr>
      <w:bookmarkStart w:id="0" w:name="_Hlk232686361"/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496ED9AE" wp14:editId="3CA1B47D">
                <wp:extent cx="5829300" cy="1362075"/>
                <wp:effectExtent l="0" t="0" r="19050" b="28575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9300" cy="13620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C61C1" w:rsidRDefault="00FC61C1" w:rsidP="00FC61C1">
                            <w:pPr>
                              <w:pStyle w:val="Corpotesto"/>
                              <w:spacing w:before="1"/>
                              <w:ind w:right="139"/>
                              <w:jc w:val="both"/>
                            </w:pPr>
                            <w:r>
                              <w:t>Fondi Strutturali Europei – Programma Nazionale “Scuola e competenze 2021-2027 – Fondo Sociale Europeo Plus (FSE+) – Obiettivo Specifico  ESO4.6, Azione  ESO4.6.A4 – Sottoazione  ESO4.6.A4A – Interventi di cui al decreto del Ministero dell’Istruzione e del Merito dell’11 maggio 2026, n.79 –Avviso pubblico AOOGSBMI prot. n.112894 dell’ 11/05/2026 – “Percorsi per il potenziamento delle competenze, l’inclusione e la socialità nel periodo di sospensione estiva delle lezioni negli anni scolastici 2025-2026 e 2026-2027”, c.d. Piano Estate 2026-2027.</w:t>
                            </w:r>
                          </w:p>
                          <w:p w:rsidR="00FC61C1" w:rsidRDefault="00FC61C1" w:rsidP="00FC61C1">
                            <w:pPr>
                              <w:ind w:left="103" w:right="4105" w:firstLine="50"/>
                              <w:rPr>
                                <w:b/>
                                <w:i/>
                              </w:rPr>
                            </w:pPr>
                            <w:r>
                              <w:t xml:space="preserve">CUP: </w:t>
                            </w:r>
                            <w:r w:rsidRPr="00582EA9">
                              <w:rPr>
                                <w:rFonts w:eastAsiaTheme="minorHAnsi"/>
                                <w:bCs/>
                                <w:iCs/>
                                <w:sz w:val="24"/>
                                <w:szCs w:val="24"/>
                              </w:rPr>
                              <w:t>I64D26002710007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6ED9AE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459pt;height:10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" filled="f" strokeweight=".48pt">
                <v:path arrowok="t"/>
                <v:textbox inset="0,0,0,0">
                  <w:txbxContent>
                    <w:p w:rsidR="00FC61C1" w:rsidRDefault="00FC61C1" w:rsidP="00FC61C1">
                      <w:pPr>
                        <w:pStyle w:val="Corpotesto"/>
                        <w:spacing w:before="1"/>
                        <w:ind w:right="139"/>
                        <w:jc w:val="both"/>
                      </w:pPr>
                      <w:r>
                        <w:t>Fondi Strutturali Europei – Programma Nazionale “Scuola e competenze 2021-2027 – Fondo Sociale Europeo Plus (FSE+) – Obiettivo Specifico  ESO4.6, Azione  ESO4.6.A4 – Sottoazione  ESO4.6.A4A – Interventi di cui al decreto del Ministero dell’Istruzione e del Merito dell’11 maggio 2026, n.79 –Avviso pubblico AOOGSBMI prot. n.112894 dell’ 11/05/2026 – “Percorsi per il potenziamento delle competenze, l’inclusione e la socialità nel periodo di sospensione estiva delle lezioni negli anni scolastici 2025-2026 e 2026-2027”, c.d. Piano Estate 2026-2027.</w:t>
                      </w:r>
                    </w:p>
                    <w:p w:rsidR="00FC61C1" w:rsidRDefault="00FC61C1" w:rsidP="00FC61C1">
                      <w:pPr>
                        <w:ind w:left="103" w:right="4105" w:firstLine="50"/>
                        <w:rPr>
                          <w:b/>
                          <w:i/>
                        </w:rPr>
                      </w:pPr>
                      <w:r>
                        <w:t xml:space="preserve">CUP: </w:t>
                      </w:r>
                      <w:r w:rsidRPr="00582EA9">
                        <w:rPr>
                          <w:rFonts w:eastAsiaTheme="minorHAnsi"/>
                          <w:bCs/>
                          <w:iCs/>
                          <w:sz w:val="24"/>
                          <w:szCs w:val="24"/>
                        </w:rPr>
                        <w:t>I64D26002710007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C61C1" w:rsidRDefault="00FC61C1" w:rsidP="00FC61C1">
      <w:pPr>
        <w:pStyle w:val="Corpotesto"/>
        <w:spacing w:before="203"/>
      </w:pPr>
    </w:p>
    <w:bookmarkEnd w:id="0"/>
    <w:p w:rsidR="008C2BDC" w:rsidRDefault="008C2BDC" w:rsidP="008C2BDC">
      <w:pPr>
        <w:rPr>
          <w:rFonts w:ascii="Arial" w:eastAsiaTheme="minorEastAsia" w:hAnsi="Arial" w:cs="Arial"/>
          <w:b/>
          <w:bCs/>
          <w:color w:val="104A5A"/>
          <w:lang w:eastAsia="it-IT" w:bidi="it-IT"/>
        </w:rPr>
      </w:pPr>
    </w:p>
    <w:p w:rsidR="00282937" w:rsidRDefault="00282937" w:rsidP="00282937">
      <w:r>
        <w:tab/>
      </w:r>
    </w:p>
    <w:p w:rsidR="00282937" w:rsidRDefault="00282937" w:rsidP="00282937">
      <w:pPr>
        <w:rPr>
          <w:rFonts w:ascii="Book Antiqua" w:hAnsi="Book Antiqua" w:cs="Tahoma"/>
          <w:b/>
        </w:rPr>
      </w:pPr>
      <w:r>
        <w:tab/>
      </w:r>
      <w:r w:rsidRPr="00E258B7">
        <w:t>Oggetto:</w:t>
      </w:r>
      <w:r w:rsidRPr="00B84AC5">
        <w:rPr>
          <w:rFonts w:ascii="Book Antiqua" w:hAnsi="Book Antiqua" w:cs="Tahoma"/>
          <w:b/>
        </w:rPr>
        <w:t xml:space="preserve"> </w:t>
      </w:r>
      <w:r w:rsidRPr="00A8570C">
        <w:rPr>
          <w:rFonts w:ascii="Book Antiqua" w:hAnsi="Book Antiqua" w:cs="Tahoma"/>
          <w:b/>
        </w:rPr>
        <w:t>Tabella di autovalutazione dei titoli</w:t>
      </w:r>
      <w:r>
        <w:rPr>
          <w:rFonts w:ascii="Book Antiqua" w:hAnsi="Book Antiqua" w:cs="Tahoma"/>
          <w:b/>
        </w:rPr>
        <w:t xml:space="preserve"> </w:t>
      </w:r>
      <w:r w:rsidR="00B372E1">
        <w:rPr>
          <w:rFonts w:ascii="Book Antiqua" w:hAnsi="Book Antiqua" w:cs="Tahoma"/>
          <w:b/>
        </w:rPr>
        <w:t>Tutor</w:t>
      </w:r>
      <w:r>
        <w:rPr>
          <w:rFonts w:ascii="Book Antiqua" w:hAnsi="Book Antiqua" w:cs="Tahoma"/>
          <w:b/>
        </w:rPr>
        <w:t xml:space="preserve"> interno</w:t>
      </w:r>
      <w:r w:rsidR="00BE41BD">
        <w:rPr>
          <w:rFonts w:ascii="Book Antiqua" w:hAnsi="Book Antiqua" w:cs="Tahoma"/>
          <w:b/>
        </w:rPr>
        <w:t>/esterno</w:t>
      </w:r>
      <w:r>
        <w:rPr>
          <w:rFonts w:ascii="Book Antiqua" w:hAnsi="Book Antiqua" w:cs="Tahoma"/>
          <w:b/>
        </w:rPr>
        <w:t>.</w:t>
      </w:r>
    </w:p>
    <w:p w:rsidR="00282937" w:rsidRDefault="00282937" w:rsidP="00282937">
      <w:pPr>
        <w:rPr>
          <w:rFonts w:ascii="Book Antiqua" w:hAnsi="Book Antiqua" w:cs="Tahoma"/>
          <w:b/>
        </w:rPr>
      </w:pPr>
    </w:p>
    <w:p w:rsidR="00282937" w:rsidRDefault="00282937" w:rsidP="00282937">
      <w:pPr>
        <w:rPr>
          <w:rFonts w:ascii="Book Antiqua" w:hAnsi="Book Antiqua" w:cs="Tahoma"/>
        </w:rPr>
      </w:pPr>
    </w:p>
    <w:p w:rsidR="00282937" w:rsidRDefault="00282937" w:rsidP="00282937">
      <w:pPr>
        <w:rPr>
          <w:rFonts w:ascii="Book Antiqua" w:hAnsi="Book Antiqua" w:cs="Tahoma"/>
          <w:color w:val="FF0000"/>
        </w:rPr>
      </w:pPr>
      <w:r>
        <w:rPr>
          <w:rFonts w:ascii="Book Antiqua" w:hAnsi="Book Antiqua" w:cs="Tahoma"/>
        </w:rPr>
        <w:tab/>
        <w:t xml:space="preserve">Candidato ______________________________________________ </w:t>
      </w:r>
      <w:r w:rsidRPr="00F3629E">
        <w:rPr>
          <w:rFonts w:ascii="Book Antiqua" w:hAnsi="Book Antiqua" w:cs="Tahoma"/>
          <w:color w:val="FF0000"/>
        </w:rPr>
        <w:tab/>
      </w:r>
    </w:p>
    <w:p w:rsidR="008C2BDC" w:rsidRDefault="008C2BDC" w:rsidP="00EB3F16">
      <w:pPr>
        <w:jc w:val="center"/>
        <w:rPr>
          <w:rFonts w:ascii="Book Antiqua" w:hAnsi="Book Antiqua" w:cs="Tahoma"/>
          <w:b/>
        </w:rPr>
      </w:pPr>
    </w:p>
    <w:p w:rsidR="00A14B4F" w:rsidRDefault="00A14B4F" w:rsidP="00EB3F16">
      <w:pPr>
        <w:pStyle w:val="Corpotesto"/>
        <w:ind w:left="3969"/>
        <w:jc w:val="center"/>
        <w:rPr>
          <w:rFonts w:ascii="Times New Roman"/>
          <w:sz w:val="20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3261"/>
        <w:gridCol w:w="1418"/>
        <w:gridCol w:w="994"/>
      </w:tblGrid>
      <w:tr w:rsidR="00B372E1" w:rsidTr="00F41E6E">
        <w:tc>
          <w:tcPr>
            <w:tcW w:w="4077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  <w:r>
              <w:rPr>
                <w:rFonts w:ascii="Book Antiqua" w:hAnsi="Book Antiqua" w:cs="Tahoma"/>
              </w:rPr>
              <w:t>Titoli Culturali</w:t>
            </w:r>
          </w:p>
        </w:tc>
        <w:tc>
          <w:tcPr>
            <w:tcW w:w="3261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  <w:r>
              <w:rPr>
                <w:rFonts w:ascii="Book Antiqua" w:hAnsi="Book Antiqua" w:cs="Tahoma"/>
              </w:rPr>
              <w:t>Punteggio</w:t>
            </w:r>
          </w:p>
        </w:tc>
        <w:tc>
          <w:tcPr>
            <w:tcW w:w="1418" w:type="dxa"/>
          </w:tcPr>
          <w:p w:rsidR="00B372E1" w:rsidRPr="00286AA7" w:rsidRDefault="00B372E1" w:rsidP="00F41E6E">
            <w:pPr>
              <w:rPr>
                <w:rFonts w:ascii="Book Antiqua" w:hAnsi="Book Antiqua" w:cs="Tahoma"/>
                <w:sz w:val="16"/>
                <w:szCs w:val="16"/>
              </w:rPr>
            </w:pPr>
            <w:r>
              <w:rPr>
                <w:rFonts w:ascii="Book Antiqua" w:hAnsi="Book Antiqua" w:cs="Tahoma"/>
                <w:sz w:val="16"/>
                <w:szCs w:val="16"/>
              </w:rPr>
              <w:t>Punteggio a cura del candidato</w:t>
            </w:r>
          </w:p>
        </w:tc>
        <w:tc>
          <w:tcPr>
            <w:tcW w:w="994" w:type="dxa"/>
          </w:tcPr>
          <w:p w:rsidR="00B372E1" w:rsidRPr="006F11F9" w:rsidRDefault="00B372E1" w:rsidP="00F41E6E">
            <w:pPr>
              <w:rPr>
                <w:rFonts w:ascii="Book Antiqua" w:hAnsi="Book Antiqua" w:cs="Tahoma"/>
                <w:sz w:val="16"/>
                <w:szCs w:val="16"/>
              </w:rPr>
            </w:pPr>
            <w:r w:rsidRPr="006F11F9">
              <w:rPr>
                <w:rFonts w:ascii="Book Antiqua" w:hAnsi="Book Antiqua" w:cs="Tahoma"/>
                <w:sz w:val="16"/>
                <w:szCs w:val="16"/>
              </w:rPr>
              <w:t xml:space="preserve">Colonna </w:t>
            </w:r>
          </w:p>
          <w:p w:rsidR="00B372E1" w:rsidRPr="006F11F9" w:rsidRDefault="00B372E1" w:rsidP="00F41E6E">
            <w:pPr>
              <w:rPr>
                <w:rFonts w:ascii="Book Antiqua" w:hAnsi="Book Antiqua" w:cs="Tahoma"/>
                <w:sz w:val="16"/>
                <w:szCs w:val="16"/>
              </w:rPr>
            </w:pPr>
            <w:r w:rsidRPr="006F11F9">
              <w:rPr>
                <w:rFonts w:ascii="Book Antiqua" w:hAnsi="Book Antiqua" w:cs="Tahoma"/>
                <w:sz w:val="16"/>
                <w:szCs w:val="16"/>
              </w:rPr>
              <w:t xml:space="preserve">riservata </w:t>
            </w:r>
          </w:p>
          <w:p w:rsidR="00B372E1" w:rsidRDefault="00B372E1" w:rsidP="00F41E6E">
            <w:pPr>
              <w:rPr>
                <w:rFonts w:ascii="Book Antiqua" w:hAnsi="Book Antiqua" w:cs="Tahoma"/>
              </w:rPr>
            </w:pPr>
            <w:r w:rsidRPr="006F11F9">
              <w:rPr>
                <w:rFonts w:ascii="Book Antiqua" w:hAnsi="Book Antiqua" w:cs="Tahoma"/>
                <w:sz w:val="16"/>
                <w:szCs w:val="16"/>
              </w:rPr>
              <w:t>alla scuola</w:t>
            </w:r>
          </w:p>
        </w:tc>
      </w:tr>
      <w:tr w:rsidR="00B372E1" w:rsidTr="00F41E6E">
        <w:tc>
          <w:tcPr>
            <w:tcW w:w="4077" w:type="dxa"/>
          </w:tcPr>
          <w:p w:rsidR="00B372E1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Valutazione titoli di studio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: </w:t>
            </w:r>
          </w:p>
          <w:p w:rsidR="00B372E1" w:rsidRPr="00A8570C" w:rsidRDefault="00B372E1" w:rsidP="00F41E6E">
            <w:pPr>
              <w:rPr>
                <w:rFonts w:ascii="Book Antiqua" w:hAnsi="Book Antiqua" w:cs="Tahoma"/>
              </w:rPr>
            </w:pPr>
            <w:r w:rsidRPr="00A4023A">
              <w:rPr>
                <w:rFonts w:ascii="Arial" w:eastAsia="Times New Roman" w:hAnsi="Arial" w:cs="Arial"/>
                <w:sz w:val="16"/>
                <w:szCs w:val="16"/>
              </w:rPr>
              <w:t>Laurea magistrale/specialistica o vecchio ordinamento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        </w:t>
            </w:r>
          </w:p>
          <w:p w:rsidR="00B372E1" w:rsidRPr="00A8570C" w:rsidRDefault="00B372E1" w:rsidP="00F41E6E">
            <w:pPr>
              <w:pStyle w:val="Paragrafoelenco"/>
              <w:rPr>
                <w:rFonts w:ascii="Book Antiqua" w:hAnsi="Book Antiqua" w:cs="Tahoma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           </w:t>
            </w:r>
            <w:r w:rsidRPr="00A4023A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</w:tcPr>
          <w:p w:rsidR="00B372E1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 v</w:t>
            </w: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oto di laurea 110 e lod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e:</w:t>
            </w:r>
            <w:r w:rsidRPr="00A8570C">
              <w:rPr>
                <w:rFonts w:ascii="Arial" w:eastAsia="Times New Roman" w:hAnsi="Arial" w:cs="Arial"/>
                <w:sz w:val="16"/>
                <w:szCs w:val="16"/>
              </w:rPr>
              <w:t xml:space="preserve"> punti 5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;</w:t>
            </w:r>
          </w:p>
          <w:p w:rsidR="00B372E1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- </w:t>
            </w: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voto di laurea da 100 a 110: punti 4;</w:t>
            </w:r>
          </w:p>
          <w:p w:rsidR="00B372E1" w:rsidRDefault="00B372E1" w:rsidP="00F41E6E">
            <w:pPr>
              <w:rPr>
                <w:rFonts w:ascii="Book Antiqua" w:hAnsi="Book Antiqua" w:cs="Tahoma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- </w:t>
            </w: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voto di laurea inferiore a 100: punti 3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B372E1" w:rsidRDefault="00B372E1" w:rsidP="00F41E6E">
            <w:pPr>
              <w:ind w:left="175"/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</w:tr>
      <w:tr w:rsidR="00B372E1" w:rsidTr="00F41E6E">
        <w:tc>
          <w:tcPr>
            <w:tcW w:w="4077" w:type="dxa"/>
          </w:tcPr>
          <w:p w:rsidR="00B372E1" w:rsidRPr="006F11F9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Master e specializzazioni</w:t>
            </w:r>
          </w:p>
        </w:tc>
        <w:tc>
          <w:tcPr>
            <w:tcW w:w="3261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Punti 1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per ogni titolo</w:t>
            </w:r>
          </w:p>
        </w:tc>
        <w:tc>
          <w:tcPr>
            <w:tcW w:w="1418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</w:tr>
      <w:tr w:rsidR="00B372E1" w:rsidTr="00F41E6E">
        <w:tc>
          <w:tcPr>
            <w:tcW w:w="4077" w:type="dxa"/>
          </w:tcPr>
          <w:p w:rsidR="00B372E1" w:rsidRPr="00A8570C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E146AC">
              <w:rPr>
                <w:rFonts w:ascii="Arial" w:eastAsia="Times New Roman" w:hAnsi="Arial" w:cs="Arial"/>
                <w:sz w:val="16"/>
                <w:szCs w:val="16"/>
              </w:rPr>
              <w:t xml:space="preserve">Certificazioni informatiche, certificazioni </w:t>
            </w:r>
            <w:r w:rsidRPr="00A10907">
              <w:rPr>
                <w:rFonts w:ascii="Arial" w:eastAsia="Times New Roman" w:hAnsi="Arial" w:cs="Arial"/>
                <w:sz w:val="16"/>
                <w:szCs w:val="16"/>
              </w:rPr>
              <w:t>utilizzo LIM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, certificazioni </w:t>
            </w:r>
            <w:r w:rsidRPr="00A10907">
              <w:rPr>
                <w:rFonts w:ascii="Arial" w:eastAsia="Times New Roman" w:hAnsi="Arial" w:cs="Arial"/>
                <w:sz w:val="16"/>
                <w:szCs w:val="16"/>
              </w:rPr>
              <w:t xml:space="preserve">uso delle tecnologie </w:t>
            </w:r>
            <w:r w:rsidRPr="00112663">
              <w:rPr>
                <w:rFonts w:ascii="Arial" w:eastAsia="Times New Roman" w:hAnsi="Arial" w:cs="Arial"/>
                <w:sz w:val="16"/>
                <w:szCs w:val="16"/>
              </w:rPr>
              <w:t>nell’attività laboratoriale</w:t>
            </w:r>
          </w:p>
        </w:tc>
        <w:tc>
          <w:tcPr>
            <w:tcW w:w="3261" w:type="dxa"/>
          </w:tcPr>
          <w:p w:rsidR="00B372E1" w:rsidRPr="00A8570C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112663">
              <w:rPr>
                <w:rFonts w:ascii="Arial" w:eastAsia="Times New Roman" w:hAnsi="Arial" w:cs="Arial"/>
                <w:sz w:val="16"/>
                <w:szCs w:val="16"/>
              </w:rPr>
              <w:t>Punti 2 per ogni certificazione</w:t>
            </w:r>
          </w:p>
        </w:tc>
        <w:tc>
          <w:tcPr>
            <w:tcW w:w="1418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</w:tr>
      <w:tr w:rsidR="00B372E1" w:rsidTr="00F41E6E">
        <w:trPr>
          <w:trHeight w:val="155"/>
        </w:trPr>
        <w:tc>
          <w:tcPr>
            <w:tcW w:w="4077" w:type="dxa"/>
            <w:shd w:val="clear" w:color="auto" w:fill="BFBFBF" w:themeFill="background1" w:themeFillShade="BF"/>
          </w:tcPr>
          <w:p w:rsidR="00B372E1" w:rsidRPr="00E146AC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BFBFBF" w:themeFill="background1" w:themeFillShade="BF"/>
          </w:tcPr>
          <w:p w:rsidR="00B372E1" w:rsidRPr="00112663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  <w:shd w:val="clear" w:color="auto" w:fill="BFBFBF" w:themeFill="background1" w:themeFillShade="BF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</w:tr>
      <w:tr w:rsidR="00B372E1" w:rsidTr="00F41E6E">
        <w:tc>
          <w:tcPr>
            <w:tcW w:w="4077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  <w:r>
              <w:rPr>
                <w:rFonts w:ascii="Book Antiqua" w:hAnsi="Book Antiqua" w:cs="Tahoma"/>
              </w:rPr>
              <w:t>Titoli di servizio</w:t>
            </w:r>
          </w:p>
        </w:tc>
        <w:tc>
          <w:tcPr>
            <w:tcW w:w="3261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  <w:r>
              <w:rPr>
                <w:rFonts w:ascii="Book Antiqua" w:hAnsi="Book Antiqua" w:cs="Tahoma"/>
              </w:rPr>
              <w:t>Punteggio</w:t>
            </w:r>
          </w:p>
        </w:tc>
        <w:tc>
          <w:tcPr>
            <w:tcW w:w="1418" w:type="dxa"/>
          </w:tcPr>
          <w:p w:rsidR="00B372E1" w:rsidRPr="00286AA7" w:rsidRDefault="00B372E1" w:rsidP="00F41E6E">
            <w:pPr>
              <w:rPr>
                <w:rFonts w:ascii="Book Antiqua" w:hAnsi="Book Antiqua" w:cs="Tahoma"/>
                <w:sz w:val="16"/>
                <w:szCs w:val="16"/>
              </w:rPr>
            </w:pPr>
            <w:r>
              <w:rPr>
                <w:rFonts w:ascii="Book Antiqua" w:hAnsi="Book Antiqua" w:cs="Tahoma"/>
                <w:sz w:val="16"/>
                <w:szCs w:val="16"/>
              </w:rPr>
              <w:t>Punteggio a cura del candidato</w:t>
            </w:r>
          </w:p>
        </w:tc>
        <w:tc>
          <w:tcPr>
            <w:tcW w:w="994" w:type="dxa"/>
          </w:tcPr>
          <w:p w:rsidR="00B372E1" w:rsidRPr="006F11F9" w:rsidRDefault="00B372E1" w:rsidP="00F41E6E">
            <w:pPr>
              <w:rPr>
                <w:rFonts w:ascii="Book Antiqua" w:hAnsi="Book Antiqua" w:cs="Tahoma"/>
                <w:sz w:val="16"/>
                <w:szCs w:val="16"/>
              </w:rPr>
            </w:pPr>
            <w:r w:rsidRPr="006F11F9">
              <w:rPr>
                <w:rFonts w:ascii="Book Antiqua" w:hAnsi="Book Antiqua" w:cs="Tahoma"/>
                <w:sz w:val="16"/>
                <w:szCs w:val="16"/>
              </w:rPr>
              <w:t xml:space="preserve">Colonna </w:t>
            </w:r>
          </w:p>
          <w:p w:rsidR="00B372E1" w:rsidRPr="006F11F9" w:rsidRDefault="00B372E1" w:rsidP="00F41E6E">
            <w:pPr>
              <w:rPr>
                <w:rFonts w:ascii="Book Antiqua" w:hAnsi="Book Antiqua" w:cs="Tahoma"/>
                <w:sz w:val="16"/>
                <w:szCs w:val="16"/>
              </w:rPr>
            </w:pPr>
            <w:r w:rsidRPr="006F11F9">
              <w:rPr>
                <w:rFonts w:ascii="Book Antiqua" w:hAnsi="Book Antiqua" w:cs="Tahoma"/>
                <w:sz w:val="16"/>
                <w:szCs w:val="16"/>
              </w:rPr>
              <w:t xml:space="preserve">riservata </w:t>
            </w:r>
          </w:p>
          <w:p w:rsidR="00B372E1" w:rsidRDefault="00B372E1" w:rsidP="00F41E6E">
            <w:pPr>
              <w:rPr>
                <w:rFonts w:ascii="Book Antiqua" w:hAnsi="Book Antiqua" w:cs="Tahoma"/>
              </w:rPr>
            </w:pPr>
            <w:r w:rsidRPr="006F11F9">
              <w:rPr>
                <w:rFonts w:ascii="Book Antiqua" w:hAnsi="Book Antiqua" w:cs="Tahoma"/>
                <w:sz w:val="16"/>
                <w:szCs w:val="16"/>
              </w:rPr>
              <w:t>alla scuola</w:t>
            </w:r>
          </w:p>
        </w:tc>
      </w:tr>
      <w:tr w:rsidR="00B372E1" w:rsidTr="00F41E6E">
        <w:tc>
          <w:tcPr>
            <w:tcW w:w="4077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 xml:space="preserve">Docenza nelle discipline afferenti all’Azione richiesta </w:t>
            </w:r>
          </w:p>
        </w:tc>
        <w:tc>
          <w:tcPr>
            <w:tcW w:w="3261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Punti 1 per ogni anno fino ad un massimo di punti 10</w:t>
            </w:r>
          </w:p>
        </w:tc>
        <w:tc>
          <w:tcPr>
            <w:tcW w:w="1418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</w:tr>
      <w:tr w:rsidR="00B372E1" w:rsidTr="00F41E6E">
        <w:tc>
          <w:tcPr>
            <w:tcW w:w="4077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Esperienza in qualità di tutor o esperto in Progetti PON/ POR</w:t>
            </w:r>
          </w:p>
        </w:tc>
        <w:tc>
          <w:tcPr>
            <w:tcW w:w="3261" w:type="dxa"/>
          </w:tcPr>
          <w:p w:rsidR="00B372E1" w:rsidRDefault="00C269C9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 Punti 1</w:t>
            </w:r>
            <w:r w:rsidR="00B372E1" w:rsidRPr="00A8570C">
              <w:rPr>
                <w:rFonts w:ascii="Arial" w:eastAsia="Times New Roman" w:hAnsi="Arial" w:cs="Arial"/>
                <w:sz w:val="16"/>
                <w:szCs w:val="16"/>
              </w:rPr>
              <w:t xml:space="preserve"> per ogni incarico espletato a favore di alunni di scuola primaria o secondaria di primo grado</w:t>
            </w:r>
            <w:r w:rsidR="00B372E1">
              <w:rPr>
                <w:rFonts w:ascii="Arial" w:eastAsia="Times New Roman" w:hAnsi="Arial" w:cs="Arial"/>
                <w:sz w:val="16"/>
                <w:szCs w:val="16"/>
              </w:rPr>
              <w:t>;</w:t>
            </w:r>
          </w:p>
          <w:p w:rsidR="00B372E1" w:rsidRDefault="00C269C9" w:rsidP="00F41E6E">
            <w:pPr>
              <w:rPr>
                <w:rFonts w:ascii="Book Antiqua" w:hAnsi="Book Antiqua" w:cs="Tahoma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 Punti 3</w:t>
            </w:r>
            <w:bookmarkStart w:id="1" w:name="_GoBack"/>
            <w:bookmarkEnd w:id="1"/>
            <w:r w:rsidR="00B372E1" w:rsidRPr="00A8570C">
              <w:rPr>
                <w:rFonts w:ascii="Arial" w:eastAsia="Times New Roman" w:hAnsi="Arial" w:cs="Arial"/>
                <w:sz w:val="16"/>
                <w:szCs w:val="16"/>
              </w:rPr>
              <w:t xml:space="preserve"> per ogni incarico espletato a favore di alunni di Scuola Secondaria di </w:t>
            </w:r>
            <w:r w:rsidR="00B372E1" w:rsidRPr="00A8570C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2°grado</w:t>
            </w:r>
            <w:r w:rsidR="00B372E1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</w:tr>
      <w:tr w:rsidR="00B372E1" w:rsidTr="00F41E6E">
        <w:tc>
          <w:tcPr>
            <w:tcW w:w="4077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Progettazione e realizzazione di progetti PON/POR</w:t>
            </w:r>
          </w:p>
        </w:tc>
        <w:tc>
          <w:tcPr>
            <w:tcW w:w="3261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Punti 2 per ogni incarico</w:t>
            </w:r>
          </w:p>
        </w:tc>
        <w:tc>
          <w:tcPr>
            <w:tcW w:w="1418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</w:tr>
      <w:tr w:rsidR="00B372E1" w:rsidTr="00F41E6E">
        <w:tc>
          <w:tcPr>
            <w:tcW w:w="4077" w:type="dxa"/>
          </w:tcPr>
          <w:p w:rsidR="00B372E1" w:rsidRPr="00A8570C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Incarichi di insegnamento nell’ambito di progetti di ampliamento dell’offerta formativa</w:t>
            </w:r>
          </w:p>
        </w:tc>
        <w:tc>
          <w:tcPr>
            <w:tcW w:w="3261" w:type="dxa"/>
          </w:tcPr>
          <w:p w:rsidR="00B372E1" w:rsidRPr="00A8570C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Punti 2 per ogni incarico fino a un massimo di 6 punti</w:t>
            </w:r>
          </w:p>
        </w:tc>
        <w:tc>
          <w:tcPr>
            <w:tcW w:w="1418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</w:tr>
      <w:tr w:rsidR="00B372E1" w:rsidTr="00F41E6E">
        <w:tc>
          <w:tcPr>
            <w:tcW w:w="4077" w:type="dxa"/>
          </w:tcPr>
          <w:p w:rsidR="00B372E1" w:rsidRPr="00A8570C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Incarichi relativi all’organizzazione delle istituzioni scolastiche e al miglioramento dell’offerta formativa (funzione strumentale, animatore digitale, referente valutazione, ecc)</w:t>
            </w:r>
          </w:p>
        </w:tc>
        <w:tc>
          <w:tcPr>
            <w:tcW w:w="3261" w:type="dxa"/>
          </w:tcPr>
          <w:p w:rsidR="00B372E1" w:rsidRPr="00A8570C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Punti 1 per ogni incarico fino a un massimo di 6 punti</w:t>
            </w:r>
          </w:p>
        </w:tc>
        <w:tc>
          <w:tcPr>
            <w:tcW w:w="1418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</w:tr>
      <w:tr w:rsidR="00B372E1" w:rsidTr="00F41E6E">
        <w:tc>
          <w:tcPr>
            <w:tcW w:w="4077" w:type="dxa"/>
          </w:tcPr>
          <w:p w:rsidR="00B372E1" w:rsidRPr="00A8570C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Nomine in Gruppi di Valutazione di Sistema (INDIRE; INVALSI ecc.)</w:t>
            </w:r>
          </w:p>
        </w:tc>
        <w:tc>
          <w:tcPr>
            <w:tcW w:w="3261" w:type="dxa"/>
          </w:tcPr>
          <w:p w:rsidR="00B372E1" w:rsidRPr="00A8570C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Punti 2 per ogni incarico</w:t>
            </w:r>
          </w:p>
        </w:tc>
        <w:tc>
          <w:tcPr>
            <w:tcW w:w="1418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</w:tr>
      <w:tr w:rsidR="00B372E1" w:rsidTr="00F41E6E">
        <w:tc>
          <w:tcPr>
            <w:tcW w:w="4077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Esperienze documentate di attività di coordinamento complesso (Reti di scuole, Progetti Nazionali, Progetti Pilota)</w:t>
            </w:r>
          </w:p>
        </w:tc>
        <w:tc>
          <w:tcPr>
            <w:tcW w:w="3261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Punti 2 per ogni esperienza</w:t>
            </w:r>
          </w:p>
        </w:tc>
        <w:tc>
          <w:tcPr>
            <w:tcW w:w="1418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</w:tr>
      <w:tr w:rsidR="00B372E1" w:rsidTr="00F41E6E">
        <w:tc>
          <w:tcPr>
            <w:tcW w:w="4077" w:type="dxa"/>
          </w:tcPr>
          <w:p w:rsidR="00B372E1" w:rsidRPr="00A8570C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Esperienza di conduzione e/o di coordinamento di gruppo e/o di tutoraggio e/o corsista in modalità blended (Piattaforma Indire – Piattaforma PON)</w:t>
            </w:r>
          </w:p>
        </w:tc>
        <w:tc>
          <w:tcPr>
            <w:tcW w:w="3261" w:type="dxa"/>
          </w:tcPr>
          <w:p w:rsidR="00B372E1" w:rsidRPr="00A8570C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8570C">
              <w:rPr>
                <w:rFonts w:ascii="Arial" w:eastAsia="Times New Roman" w:hAnsi="Arial" w:cs="Arial"/>
                <w:sz w:val="16"/>
                <w:szCs w:val="16"/>
              </w:rPr>
              <w:t>Punti 2 per ogni esperienza</w:t>
            </w:r>
          </w:p>
        </w:tc>
        <w:tc>
          <w:tcPr>
            <w:tcW w:w="1418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</w:tr>
      <w:tr w:rsidR="00B372E1" w:rsidTr="00F41E6E">
        <w:tc>
          <w:tcPr>
            <w:tcW w:w="4077" w:type="dxa"/>
          </w:tcPr>
          <w:p w:rsidR="00B372E1" w:rsidRPr="00A8570C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Anzianità di servizio nel ruolo di docente (escluso il servizio prestato con contratti a tempo determinato e non si calcola l’anno in corso)</w:t>
            </w:r>
          </w:p>
        </w:tc>
        <w:tc>
          <w:tcPr>
            <w:tcW w:w="3261" w:type="dxa"/>
          </w:tcPr>
          <w:p w:rsidR="00B372E1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 fino a 3 anni di anzianità: punti 1;</w:t>
            </w:r>
          </w:p>
          <w:p w:rsidR="00B372E1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 da 4 a 8 anni di anzianità: punti 2;</w:t>
            </w:r>
          </w:p>
          <w:p w:rsidR="00B372E1" w:rsidRPr="00A8570C" w:rsidRDefault="00B372E1" w:rsidP="00F41E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 Oltre 8 anni di anzianità: punti 3.</w:t>
            </w:r>
          </w:p>
        </w:tc>
        <w:tc>
          <w:tcPr>
            <w:tcW w:w="1418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  <w:tc>
          <w:tcPr>
            <w:tcW w:w="994" w:type="dxa"/>
          </w:tcPr>
          <w:p w:rsidR="00B372E1" w:rsidRDefault="00B372E1" w:rsidP="00F41E6E">
            <w:pPr>
              <w:rPr>
                <w:rFonts w:ascii="Book Antiqua" w:hAnsi="Book Antiqua" w:cs="Tahoma"/>
              </w:rPr>
            </w:pPr>
          </w:p>
        </w:tc>
      </w:tr>
    </w:tbl>
    <w:p w:rsidR="00282937" w:rsidRDefault="00282937" w:rsidP="00EB3F16">
      <w:pPr>
        <w:pStyle w:val="Corpotesto"/>
        <w:ind w:left="3969"/>
        <w:jc w:val="center"/>
        <w:rPr>
          <w:rFonts w:ascii="Times New Roman"/>
          <w:sz w:val="20"/>
        </w:rPr>
      </w:pPr>
    </w:p>
    <w:p w:rsidR="00A14B4F" w:rsidRDefault="00A14B4F" w:rsidP="00EB3F16">
      <w:pPr>
        <w:pStyle w:val="Corpotesto"/>
        <w:ind w:left="3969"/>
        <w:jc w:val="center"/>
        <w:rPr>
          <w:rFonts w:ascii="Times New Roman"/>
          <w:sz w:val="20"/>
        </w:rPr>
      </w:pPr>
    </w:p>
    <w:p w:rsidR="00EB3F16" w:rsidRDefault="00EB3F16" w:rsidP="00EB3F16">
      <w:pPr>
        <w:pStyle w:val="Corpotesto"/>
        <w:ind w:left="3969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Candidato</w:t>
      </w:r>
    </w:p>
    <w:p w:rsidR="00EB3F16" w:rsidRDefault="00EB3F16" w:rsidP="00EB3F16">
      <w:pPr>
        <w:pStyle w:val="Corpotesto"/>
        <w:ind w:left="3969"/>
        <w:jc w:val="center"/>
        <w:rPr>
          <w:rFonts w:ascii="Times New Roman"/>
          <w:sz w:val="20"/>
        </w:rPr>
      </w:pPr>
    </w:p>
    <w:p w:rsidR="00EB3F16" w:rsidRDefault="00EB3F16" w:rsidP="00EB3F16">
      <w:pPr>
        <w:pStyle w:val="Corpotesto"/>
        <w:ind w:left="3969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_________________________</w:t>
      </w:r>
    </w:p>
    <w:p w:rsidR="00EB3F16" w:rsidRDefault="00EB3F16">
      <w:pPr>
        <w:pStyle w:val="Corpotesto"/>
        <w:rPr>
          <w:rFonts w:ascii="Times New Roman"/>
          <w:sz w:val="20"/>
        </w:rPr>
      </w:pPr>
    </w:p>
    <w:sectPr w:rsidR="00EB3F16">
      <w:headerReference w:type="default" r:id="rId9"/>
      <w:footerReference w:type="default" r:id="rId10"/>
      <w:pgSz w:w="11900" w:h="16840"/>
      <w:pgMar w:top="1260" w:right="1000" w:bottom="1180" w:left="1040" w:header="768" w:footer="9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E02" w:rsidRDefault="00956E02">
      <w:r>
        <w:separator/>
      </w:r>
    </w:p>
  </w:endnote>
  <w:endnote w:type="continuationSeparator" w:id="0">
    <w:p w:rsidR="00956E02" w:rsidRDefault="00956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863" w:rsidRDefault="00E10B75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6738620</wp:posOffset>
              </wp:positionH>
              <wp:positionV relativeFrom="page">
                <wp:posOffset>9928225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3863" w:rsidRDefault="00A71D98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69C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6pt;margin-top:781.7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" filled="f" stroked="f">
              <v:textbox inset="0,0,0,0">
                <w:txbxContent>
                  <w:p w:rsidR="00263863" w:rsidRDefault="00A71D98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269C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E02" w:rsidRDefault="00956E02">
      <w:r>
        <w:separator/>
      </w:r>
    </w:p>
  </w:footnote>
  <w:footnote w:type="continuationSeparator" w:id="0">
    <w:p w:rsidR="00956E02" w:rsidRDefault="00956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863" w:rsidRDefault="00263863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4569"/>
    <w:multiLevelType w:val="hybridMultilevel"/>
    <w:tmpl w:val="073024F8"/>
    <w:lvl w:ilvl="0" w:tplc="A202B59E">
      <w:numFmt w:val="bullet"/>
      <w:lvlText w:val="•"/>
      <w:lvlJc w:val="left"/>
      <w:pPr>
        <w:ind w:left="208" w:hanging="101"/>
      </w:pPr>
      <w:rPr>
        <w:rFonts w:ascii="Calibri" w:eastAsia="Calibri" w:hAnsi="Calibri" w:cs="Calibri" w:hint="default"/>
        <w:w w:val="99"/>
        <w:sz w:val="14"/>
        <w:szCs w:val="14"/>
        <w:lang w:val="it-IT" w:eastAsia="en-US" w:bidi="ar-SA"/>
      </w:rPr>
    </w:lvl>
    <w:lvl w:ilvl="1" w:tplc="0E485CF2">
      <w:numFmt w:val="bullet"/>
      <w:lvlText w:val="•"/>
      <w:lvlJc w:val="left"/>
      <w:pPr>
        <w:ind w:left="364" w:hanging="101"/>
      </w:pPr>
      <w:rPr>
        <w:rFonts w:hint="default"/>
        <w:lang w:val="it-IT" w:eastAsia="en-US" w:bidi="ar-SA"/>
      </w:rPr>
    </w:lvl>
    <w:lvl w:ilvl="2" w:tplc="2316771C">
      <w:numFmt w:val="bullet"/>
      <w:lvlText w:val="•"/>
      <w:lvlJc w:val="left"/>
      <w:pPr>
        <w:ind w:left="528" w:hanging="101"/>
      </w:pPr>
      <w:rPr>
        <w:rFonts w:hint="default"/>
        <w:lang w:val="it-IT" w:eastAsia="en-US" w:bidi="ar-SA"/>
      </w:rPr>
    </w:lvl>
    <w:lvl w:ilvl="3" w:tplc="D23E4F5E">
      <w:numFmt w:val="bullet"/>
      <w:lvlText w:val="•"/>
      <w:lvlJc w:val="left"/>
      <w:pPr>
        <w:ind w:left="692" w:hanging="101"/>
      </w:pPr>
      <w:rPr>
        <w:rFonts w:hint="default"/>
        <w:lang w:val="it-IT" w:eastAsia="en-US" w:bidi="ar-SA"/>
      </w:rPr>
    </w:lvl>
    <w:lvl w:ilvl="4" w:tplc="5AC24A94">
      <w:numFmt w:val="bullet"/>
      <w:lvlText w:val="•"/>
      <w:lvlJc w:val="left"/>
      <w:pPr>
        <w:ind w:left="857" w:hanging="101"/>
      </w:pPr>
      <w:rPr>
        <w:rFonts w:hint="default"/>
        <w:lang w:val="it-IT" w:eastAsia="en-US" w:bidi="ar-SA"/>
      </w:rPr>
    </w:lvl>
    <w:lvl w:ilvl="5" w:tplc="A43AC1FC">
      <w:numFmt w:val="bullet"/>
      <w:lvlText w:val="•"/>
      <w:lvlJc w:val="left"/>
      <w:pPr>
        <w:ind w:left="1021" w:hanging="101"/>
      </w:pPr>
      <w:rPr>
        <w:rFonts w:hint="default"/>
        <w:lang w:val="it-IT" w:eastAsia="en-US" w:bidi="ar-SA"/>
      </w:rPr>
    </w:lvl>
    <w:lvl w:ilvl="6" w:tplc="729640CE">
      <w:numFmt w:val="bullet"/>
      <w:lvlText w:val="•"/>
      <w:lvlJc w:val="left"/>
      <w:pPr>
        <w:ind w:left="1185" w:hanging="101"/>
      </w:pPr>
      <w:rPr>
        <w:rFonts w:hint="default"/>
        <w:lang w:val="it-IT" w:eastAsia="en-US" w:bidi="ar-SA"/>
      </w:rPr>
    </w:lvl>
    <w:lvl w:ilvl="7" w:tplc="8DBCCABC">
      <w:numFmt w:val="bullet"/>
      <w:lvlText w:val="•"/>
      <w:lvlJc w:val="left"/>
      <w:pPr>
        <w:ind w:left="1350" w:hanging="101"/>
      </w:pPr>
      <w:rPr>
        <w:rFonts w:hint="default"/>
        <w:lang w:val="it-IT" w:eastAsia="en-US" w:bidi="ar-SA"/>
      </w:rPr>
    </w:lvl>
    <w:lvl w:ilvl="8" w:tplc="02B2B24E">
      <w:numFmt w:val="bullet"/>
      <w:lvlText w:val="•"/>
      <w:lvlJc w:val="left"/>
      <w:pPr>
        <w:ind w:left="1514" w:hanging="101"/>
      </w:pPr>
      <w:rPr>
        <w:rFonts w:hint="default"/>
        <w:lang w:val="it-IT" w:eastAsia="en-US" w:bidi="ar-SA"/>
      </w:rPr>
    </w:lvl>
  </w:abstractNum>
  <w:abstractNum w:abstractNumId="1" w15:restartNumberingAfterBreak="0">
    <w:nsid w:val="08B0764C"/>
    <w:multiLevelType w:val="multilevel"/>
    <w:tmpl w:val="C0A8A442"/>
    <w:lvl w:ilvl="0">
      <w:start w:val="5"/>
      <w:numFmt w:val="upperLetter"/>
      <w:lvlText w:val="%1"/>
      <w:lvlJc w:val="left"/>
      <w:pPr>
        <w:ind w:left="107" w:hanging="23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7" w:hanging="238"/>
        <w:jc w:val="left"/>
      </w:pPr>
      <w:rPr>
        <w:rFonts w:ascii="Calibri" w:eastAsia="Calibri" w:hAnsi="Calibri" w:cs="Calibri" w:hint="default"/>
        <w:spacing w:val="-1"/>
        <w:w w:val="100"/>
        <w:sz w:val="16"/>
        <w:szCs w:val="16"/>
        <w:lang w:val="it-IT" w:eastAsia="en-US" w:bidi="ar-SA"/>
      </w:rPr>
    </w:lvl>
    <w:lvl w:ilvl="2">
      <w:numFmt w:val="bullet"/>
      <w:lvlText w:val="•"/>
      <w:lvlJc w:val="left"/>
      <w:pPr>
        <w:ind w:left="558" w:hanging="23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787" w:hanging="23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017" w:hanging="23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246" w:hanging="23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475" w:hanging="23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705" w:hanging="23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934" w:hanging="238"/>
      </w:pPr>
      <w:rPr>
        <w:rFonts w:hint="default"/>
        <w:lang w:val="it-IT" w:eastAsia="en-US" w:bidi="ar-SA"/>
      </w:rPr>
    </w:lvl>
  </w:abstractNum>
  <w:abstractNum w:abstractNumId="2" w15:restartNumberingAfterBreak="0">
    <w:nsid w:val="1AF84F77"/>
    <w:multiLevelType w:val="hybridMultilevel"/>
    <w:tmpl w:val="A6661C90"/>
    <w:lvl w:ilvl="0" w:tplc="332C8378">
      <w:numFmt w:val="bullet"/>
      <w:lvlText w:val="•"/>
      <w:lvlJc w:val="left"/>
      <w:pPr>
        <w:ind w:left="208" w:hanging="101"/>
      </w:pPr>
      <w:rPr>
        <w:rFonts w:ascii="Calibri" w:eastAsia="Calibri" w:hAnsi="Calibri" w:cs="Calibri" w:hint="default"/>
        <w:w w:val="99"/>
        <w:sz w:val="14"/>
        <w:szCs w:val="14"/>
        <w:lang w:val="it-IT" w:eastAsia="en-US" w:bidi="ar-SA"/>
      </w:rPr>
    </w:lvl>
    <w:lvl w:ilvl="1" w:tplc="15B40BAA">
      <w:numFmt w:val="bullet"/>
      <w:lvlText w:val="•"/>
      <w:lvlJc w:val="left"/>
      <w:pPr>
        <w:ind w:left="364" w:hanging="101"/>
      </w:pPr>
      <w:rPr>
        <w:rFonts w:hint="default"/>
        <w:lang w:val="it-IT" w:eastAsia="en-US" w:bidi="ar-SA"/>
      </w:rPr>
    </w:lvl>
    <w:lvl w:ilvl="2" w:tplc="CD3AB5CC">
      <w:numFmt w:val="bullet"/>
      <w:lvlText w:val="•"/>
      <w:lvlJc w:val="left"/>
      <w:pPr>
        <w:ind w:left="528" w:hanging="101"/>
      </w:pPr>
      <w:rPr>
        <w:rFonts w:hint="default"/>
        <w:lang w:val="it-IT" w:eastAsia="en-US" w:bidi="ar-SA"/>
      </w:rPr>
    </w:lvl>
    <w:lvl w:ilvl="3" w:tplc="C2327E9A">
      <w:numFmt w:val="bullet"/>
      <w:lvlText w:val="•"/>
      <w:lvlJc w:val="left"/>
      <w:pPr>
        <w:ind w:left="692" w:hanging="101"/>
      </w:pPr>
      <w:rPr>
        <w:rFonts w:hint="default"/>
        <w:lang w:val="it-IT" w:eastAsia="en-US" w:bidi="ar-SA"/>
      </w:rPr>
    </w:lvl>
    <w:lvl w:ilvl="4" w:tplc="67F21318">
      <w:numFmt w:val="bullet"/>
      <w:lvlText w:val="•"/>
      <w:lvlJc w:val="left"/>
      <w:pPr>
        <w:ind w:left="857" w:hanging="101"/>
      </w:pPr>
      <w:rPr>
        <w:rFonts w:hint="default"/>
        <w:lang w:val="it-IT" w:eastAsia="en-US" w:bidi="ar-SA"/>
      </w:rPr>
    </w:lvl>
    <w:lvl w:ilvl="5" w:tplc="FB1611B2">
      <w:numFmt w:val="bullet"/>
      <w:lvlText w:val="•"/>
      <w:lvlJc w:val="left"/>
      <w:pPr>
        <w:ind w:left="1021" w:hanging="101"/>
      </w:pPr>
      <w:rPr>
        <w:rFonts w:hint="default"/>
        <w:lang w:val="it-IT" w:eastAsia="en-US" w:bidi="ar-SA"/>
      </w:rPr>
    </w:lvl>
    <w:lvl w:ilvl="6" w:tplc="5DA61D10">
      <w:numFmt w:val="bullet"/>
      <w:lvlText w:val="•"/>
      <w:lvlJc w:val="left"/>
      <w:pPr>
        <w:ind w:left="1185" w:hanging="101"/>
      </w:pPr>
      <w:rPr>
        <w:rFonts w:hint="default"/>
        <w:lang w:val="it-IT" w:eastAsia="en-US" w:bidi="ar-SA"/>
      </w:rPr>
    </w:lvl>
    <w:lvl w:ilvl="7" w:tplc="60A2C3B2">
      <w:numFmt w:val="bullet"/>
      <w:lvlText w:val="•"/>
      <w:lvlJc w:val="left"/>
      <w:pPr>
        <w:ind w:left="1350" w:hanging="101"/>
      </w:pPr>
      <w:rPr>
        <w:rFonts w:hint="default"/>
        <w:lang w:val="it-IT" w:eastAsia="en-US" w:bidi="ar-SA"/>
      </w:rPr>
    </w:lvl>
    <w:lvl w:ilvl="8" w:tplc="302A2BAA">
      <w:numFmt w:val="bullet"/>
      <w:lvlText w:val="•"/>
      <w:lvlJc w:val="left"/>
      <w:pPr>
        <w:ind w:left="1514" w:hanging="101"/>
      </w:pPr>
      <w:rPr>
        <w:rFonts w:hint="default"/>
        <w:lang w:val="it-IT" w:eastAsia="en-US" w:bidi="ar-SA"/>
      </w:rPr>
    </w:lvl>
  </w:abstractNum>
  <w:abstractNum w:abstractNumId="3" w15:restartNumberingAfterBreak="0">
    <w:nsid w:val="23175F58"/>
    <w:multiLevelType w:val="hybridMultilevel"/>
    <w:tmpl w:val="06568B12"/>
    <w:lvl w:ilvl="0" w:tplc="D6A4EE46">
      <w:numFmt w:val="bullet"/>
      <w:lvlText w:val="•"/>
      <w:lvlJc w:val="left"/>
      <w:pPr>
        <w:ind w:left="618" w:hanging="130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9904DE1E">
      <w:numFmt w:val="bullet"/>
      <w:lvlText w:val="•"/>
      <w:lvlJc w:val="left"/>
      <w:pPr>
        <w:ind w:left="742" w:hanging="130"/>
      </w:pPr>
      <w:rPr>
        <w:rFonts w:hint="default"/>
        <w:lang w:val="it-IT" w:eastAsia="en-US" w:bidi="ar-SA"/>
      </w:rPr>
    </w:lvl>
    <w:lvl w:ilvl="2" w:tplc="DB84FEF2">
      <w:numFmt w:val="bullet"/>
      <w:lvlText w:val="•"/>
      <w:lvlJc w:val="left"/>
      <w:pPr>
        <w:ind w:left="864" w:hanging="130"/>
      </w:pPr>
      <w:rPr>
        <w:rFonts w:hint="default"/>
        <w:lang w:val="it-IT" w:eastAsia="en-US" w:bidi="ar-SA"/>
      </w:rPr>
    </w:lvl>
    <w:lvl w:ilvl="3" w:tplc="23F6083C">
      <w:numFmt w:val="bullet"/>
      <w:lvlText w:val="•"/>
      <w:lvlJc w:val="left"/>
      <w:pPr>
        <w:ind w:left="986" w:hanging="130"/>
      </w:pPr>
      <w:rPr>
        <w:rFonts w:hint="default"/>
        <w:lang w:val="it-IT" w:eastAsia="en-US" w:bidi="ar-SA"/>
      </w:rPr>
    </w:lvl>
    <w:lvl w:ilvl="4" w:tplc="20EEBC72">
      <w:numFmt w:val="bullet"/>
      <w:lvlText w:val="•"/>
      <w:lvlJc w:val="left"/>
      <w:pPr>
        <w:ind w:left="1109" w:hanging="130"/>
      </w:pPr>
      <w:rPr>
        <w:rFonts w:hint="default"/>
        <w:lang w:val="it-IT" w:eastAsia="en-US" w:bidi="ar-SA"/>
      </w:rPr>
    </w:lvl>
    <w:lvl w:ilvl="5" w:tplc="FF0E5458">
      <w:numFmt w:val="bullet"/>
      <w:lvlText w:val="•"/>
      <w:lvlJc w:val="left"/>
      <w:pPr>
        <w:ind w:left="1231" w:hanging="130"/>
      </w:pPr>
      <w:rPr>
        <w:rFonts w:hint="default"/>
        <w:lang w:val="it-IT" w:eastAsia="en-US" w:bidi="ar-SA"/>
      </w:rPr>
    </w:lvl>
    <w:lvl w:ilvl="6" w:tplc="435A3F76">
      <w:numFmt w:val="bullet"/>
      <w:lvlText w:val="•"/>
      <w:lvlJc w:val="left"/>
      <w:pPr>
        <w:ind w:left="1353" w:hanging="130"/>
      </w:pPr>
      <w:rPr>
        <w:rFonts w:hint="default"/>
        <w:lang w:val="it-IT" w:eastAsia="en-US" w:bidi="ar-SA"/>
      </w:rPr>
    </w:lvl>
    <w:lvl w:ilvl="7" w:tplc="0010A4AA">
      <w:numFmt w:val="bullet"/>
      <w:lvlText w:val="•"/>
      <w:lvlJc w:val="left"/>
      <w:pPr>
        <w:ind w:left="1476" w:hanging="130"/>
      </w:pPr>
      <w:rPr>
        <w:rFonts w:hint="default"/>
        <w:lang w:val="it-IT" w:eastAsia="en-US" w:bidi="ar-SA"/>
      </w:rPr>
    </w:lvl>
    <w:lvl w:ilvl="8" w:tplc="B86EEA02">
      <w:numFmt w:val="bullet"/>
      <w:lvlText w:val="•"/>
      <w:lvlJc w:val="left"/>
      <w:pPr>
        <w:ind w:left="1598" w:hanging="130"/>
      </w:pPr>
      <w:rPr>
        <w:rFonts w:hint="default"/>
        <w:lang w:val="it-IT" w:eastAsia="en-US" w:bidi="ar-SA"/>
      </w:rPr>
    </w:lvl>
  </w:abstractNum>
  <w:abstractNum w:abstractNumId="4" w15:restartNumberingAfterBreak="0">
    <w:nsid w:val="348E6EB0"/>
    <w:multiLevelType w:val="hybridMultilevel"/>
    <w:tmpl w:val="65AAA58E"/>
    <w:lvl w:ilvl="0" w:tplc="A3AC9306">
      <w:numFmt w:val="bullet"/>
      <w:lvlText w:val="•"/>
      <w:lvlJc w:val="left"/>
      <w:pPr>
        <w:ind w:left="208" w:hanging="101"/>
      </w:pPr>
      <w:rPr>
        <w:rFonts w:ascii="Calibri" w:eastAsia="Calibri" w:hAnsi="Calibri" w:cs="Calibri" w:hint="default"/>
        <w:w w:val="99"/>
        <w:sz w:val="14"/>
        <w:szCs w:val="14"/>
        <w:lang w:val="it-IT" w:eastAsia="en-US" w:bidi="ar-SA"/>
      </w:rPr>
    </w:lvl>
    <w:lvl w:ilvl="1" w:tplc="C79A0D44">
      <w:numFmt w:val="bullet"/>
      <w:lvlText w:val="•"/>
      <w:lvlJc w:val="left"/>
      <w:pPr>
        <w:ind w:left="364" w:hanging="101"/>
      </w:pPr>
      <w:rPr>
        <w:rFonts w:hint="default"/>
        <w:lang w:val="it-IT" w:eastAsia="en-US" w:bidi="ar-SA"/>
      </w:rPr>
    </w:lvl>
    <w:lvl w:ilvl="2" w:tplc="69045C1E">
      <w:numFmt w:val="bullet"/>
      <w:lvlText w:val="•"/>
      <w:lvlJc w:val="left"/>
      <w:pPr>
        <w:ind w:left="528" w:hanging="101"/>
      </w:pPr>
      <w:rPr>
        <w:rFonts w:hint="default"/>
        <w:lang w:val="it-IT" w:eastAsia="en-US" w:bidi="ar-SA"/>
      </w:rPr>
    </w:lvl>
    <w:lvl w:ilvl="3" w:tplc="4F7EF2FE">
      <w:numFmt w:val="bullet"/>
      <w:lvlText w:val="•"/>
      <w:lvlJc w:val="left"/>
      <w:pPr>
        <w:ind w:left="692" w:hanging="101"/>
      </w:pPr>
      <w:rPr>
        <w:rFonts w:hint="default"/>
        <w:lang w:val="it-IT" w:eastAsia="en-US" w:bidi="ar-SA"/>
      </w:rPr>
    </w:lvl>
    <w:lvl w:ilvl="4" w:tplc="B1CEBF2A">
      <w:numFmt w:val="bullet"/>
      <w:lvlText w:val="•"/>
      <w:lvlJc w:val="left"/>
      <w:pPr>
        <w:ind w:left="857" w:hanging="101"/>
      </w:pPr>
      <w:rPr>
        <w:rFonts w:hint="default"/>
        <w:lang w:val="it-IT" w:eastAsia="en-US" w:bidi="ar-SA"/>
      </w:rPr>
    </w:lvl>
    <w:lvl w:ilvl="5" w:tplc="36F820E6">
      <w:numFmt w:val="bullet"/>
      <w:lvlText w:val="•"/>
      <w:lvlJc w:val="left"/>
      <w:pPr>
        <w:ind w:left="1021" w:hanging="101"/>
      </w:pPr>
      <w:rPr>
        <w:rFonts w:hint="default"/>
        <w:lang w:val="it-IT" w:eastAsia="en-US" w:bidi="ar-SA"/>
      </w:rPr>
    </w:lvl>
    <w:lvl w:ilvl="6" w:tplc="89B2FF4A">
      <w:numFmt w:val="bullet"/>
      <w:lvlText w:val="•"/>
      <w:lvlJc w:val="left"/>
      <w:pPr>
        <w:ind w:left="1185" w:hanging="101"/>
      </w:pPr>
      <w:rPr>
        <w:rFonts w:hint="default"/>
        <w:lang w:val="it-IT" w:eastAsia="en-US" w:bidi="ar-SA"/>
      </w:rPr>
    </w:lvl>
    <w:lvl w:ilvl="7" w:tplc="75D8511A">
      <w:numFmt w:val="bullet"/>
      <w:lvlText w:val="•"/>
      <w:lvlJc w:val="left"/>
      <w:pPr>
        <w:ind w:left="1350" w:hanging="101"/>
      </w:pPr>
      <w:rPr>
        <w:rFonts w:hint="default"/>
        <w:lang w:val="it-IT" w:eastAsia="en-US" w:bidi="ar-SA"/>
      </w:rPr>
    </w:lvl>
    <w:lvl w:ilvl="8" w:tplc="E44011C8">
      <w:numFmt w:val="bullet"/>
      <w:lvlText w:val="•"/>
      <w:lvlJc w:val="left"/>
      <w:pPr>
        <w:ind w:left="1514" w:hanging="101"/>
      </w:pPr>
      <w:rPr>
        <w:rFonts w:hint="default"/>
        <w:lang w:val="it-IT" w:eastAsia="en-US" w:bidi="ar-SA"/>
      </w:rPr>
    </w:lvl>
  </w:abstractNum>
  <w:abstractNum w:abstractNumId="5" w15:restartNumberingAfterBreak="0">
    <w:nsid w:val="534D6DCF"/>
    <w:multiLevelType w:val="hybridMultilevel"/>
    <w:tmpl w:val="D6D073E0"/>
    <w:lvl w:ilvl="0" w:tplc="D6806E80">
      <w:numFmt w:val="bullet"/>
      <w:lvlText w:val="•"/>
      <w:lvlJc w:val="left"/>
      <w:pPr>
        <w:ind w:left="208" w:hanging="101"/>
      </w:pPr>
      <w:rPr>
        <w:rFonts w:ascii="Calibri" w:eastAsia="Calibri" w:hAnsi="Calibri" w:cs="Calibri" w:hint="default"/>
        <w:w w:val="99"/>
        <w:sz w:val="14"/>
        <w:szCs w:val="14"/>
        <w:lang w:val="it-IT" w:eastAsia="en-US" w:bidi="ar-SA"/>
      </w:rPr>
    </w:lvl>
    <w:lvl w:ilvl="1" w:tplc="A3D4A8C4">
      <w:numFmt w:val="bullet"/>
      <w:lvlText w:val="•"/>
      <w:lvlJc w:val="left"/>
      <w:pPr>
        <w:ind w:left="364" w:hanging="101"/>
      </w:pPr>
      <w:rPr>
        <w:rFonts w:hint="default"/>
        <w:lang w:val="it-IT" w:eastAsia="en-US" w:bidi="ar-SA"/>
      </w:rPr>
    </w:lvl>
    <w:lvl w:ilvl="2" w:tplc="D236D972">
      <w:numFmt w:val="bullet"/>
      <w:lvlText w:val="•"/>
      <w:lvlJc w:val="left"/>
      <w:pPr>
        <w:ind w:left="528" w:hanging="101"/>
      </w:pPr>
      <w:rPr>
        <w:rFonts w:hint="default"/>
        <w:lang w:val="it-IT" w:eastAsia="en-US" w:bidi="ar-SA"/>
      </w:rPr>
    </w:lvl>
    <w:lvl w:ilvl="3" w:tplc="68EEF9E4">
      <w:numFmt w:val="bullet"/>
      <w:lvlText w:val="•"/>
      <w:lvlJc w:val="left"/>
      <w:pPr>
        <w:ind w:left="692" w:hanging="101"/>
      </w:pPr>
      <w:rPr>
        <w:rFonts w:hint="default"/>
        <w:lang w:val="it-IT" w:eastAsia="en-US" w:bidi="ar-SA"/>
      </w:rPr>
    </w:lvl>
    <w:lvl w:ilvl="4" w:tplc="4B88182E">
      <w:numFmt w:val="bullet"/>
      <w:lvlText w:val="•"/>
      <w:lvlJc w:val="left"/>
      <w:pPr>
        <w:ind w:left="857" w:hanging="101"/>
      </w:pPr>
      <w:rPr>
        <w:rFonts w:hint="default"/>
        <w:lang w:val="it-IT" w:eastAsia="en-US" w:bidi="ar-SA"/>
      </w:rPr>
    </w:lvl>
    <w:lvl w:ilvl="5" w:tplc="144CFE2A">
      <w:numFmt w:val="bullet"/>
      <w:lvlText w:val="•"/>
      <w:lvlJc w:val="left"/>
      <w:pPr>
        <w:ind w:left="1021" w:hanging="101"/>
      </w:pPr>
      <w:rPr>
        <w:rFonts w:hint="default"/>
        <w:lang w:val="it-IT" w:eastAsia="en-US" w:bidi="ar-SA"/>
      </w:rPr>
    </w:lvl>
    <w:lvl w:ilvl="6" w:tplc="24925012">
      <w:numFmt w:val="bullet"/>
      <w:lvlText w:val="•"/>
      <w:lvlJc w:val="left"/>
      <w:pPr>
        <w:ind w:left="1185" w:hanging="101"/>
      </w:pPr>
      <w:rPr>
        <w:rFonts w:hint="default"/>
        <w:lang w:val="it-IT" w:eastAsia="en-US" w:bidi="ar-SA"/>
      </w:rPr>
    </w:lvl>
    <w:lvl w:ilvl="7" w:tplc="5CE66C52">
      <w:numFmt w:val="bullet"/>
      <w:lvlText w:val="•"/>
      <w:lvlJc w:val="left"/>
      <w:pPr>
        <w:ind w:left="1350" w:hanging="101"/>
      </w:pPr>
      <w:rPr>
        <w:rFonts w:hint="default"/>
        <w:lang w:val="it-IT" w:eastAsia="en-US" w:bidi="ar-SA"/>
      </w:rPr>
    </w:lvl>
    <w:lvl w:ilvl="8" w:tplc="16704ED6">
      <w:numFmt w:val="bullet"/>
      <w:lvlText w:val="•"/>
      <w:lvlJc w:val="left"/>
      <w:pPr>
        <w:ind w:left="1514" w:hanging="101"/>
      </w:pPr>
      <w:rPr>
        <w:rFonts w:hint="default"/>
        <w:lang w:val="it-IT" w:eastAsia="en-US" w:bidi="ar-SA"/>
      </w:rPr>
    </w:lvl>
  </w:abstractNum>
  <w:abstractNum w:abstractNumId="6" w15:restartNumberingAfterBreak="0">
    <w:nsid w:val="5C976516"/>
    <w:multiLevelType w:val="hybridMultilevel"/>
    <w:tmpl w:val="8E4432EE"/>
    <w:lvl w:ilvl="0" w:tplc="4F5AA886">
      <w:numFmt w:val="bullet"/>
      <w:lvlText w:val="•"/>
      <w:lvlJc w:val="left"/>
      <w:pPr>
        <w:ind w:left="208" w:hanging="101"/>
      </w:pPr>
      <w:rPr>
        <w:rFonts w:ascii="Calibri" w:eastAsia="Calibri" w:hAnsi="Calibri" w:cs="Calibri" w:hint="default"/>
        <w:w w:val="99"/>
        <w:sz w:val="14"/>
        <w:szCs w:val="14"/>
        <w:lang w:val="it-IT" w:eastAsia="en-US" w:bidi="ar-SA"/>
      </w:rPr>
    </w:lvl>
    <w:lvl w:ilvl="1" w:tplc="93D6E280">
      <w:numFmt w:val="bullet"/>
      <w:lvlText w:val="•"/>
      <w:lvlJc w:val="left"/>
      <w:pPr>
        <w:ind w:left="364" w:hanging="101"/>
      </w:pPr>
      <w:rPr>
        <w:rFonts w:hint="default"/>
        <w:lang w:val="it-IT" w:eastAsia="en-US" w:bidi="ar-SA"/>
      </w:rPr>
    </w:lvl>
    <w:lvl w:ilvl="2" w:tplc="C874C062">
      <w:numFmt w:val="bullet"/>
      <w:lvlText w:val="•"/>
      <w:lvlJc w:val="left"/>
      <w:pPr>
        <w:ind w:left="528" w:hanging="101"/>
      </w:pPr>
      <w:rPr>
        <w:rFonts w:hint="default"/>
        <w:lang w:val="it-IT" w:eastAsia="en-US" w:bidi="ar-SA"/>
      </w:rPr>
    </w:lvl>
    <w:lvl w:ilvl="3" w:tplc="1A78DA3A">
      <w:numFmt w:val="bullet"/>
      <w:lvlText w:val="•"/>
      <w:lvlJc w:val="left"/>
      <w:pPr>
        <w:ind w:left="692" w:hanging="101"/>
      </w:pPr>
      <w:rPr>
        <w:rFonts w:hint="default"/>
        <w:lang w:val="it-IT" w:eastAsia="en-US" w:bidi="ar-SA"/>
      </w:rPr>
    </w:lvl>
    <w:lvl w:ilvl="4" w:tplc="A21CA8B0">
      <w:numFmt w:val="bullet"/>
      <w:lvlText w:val="•"/>
      <w:lvlJc w:val="left"/>
      <w:pPr>
        <w:ind w:left="857" w:hanging="101"/>
      </w:pPr>
      <w:rPr>
        <w:rFonts w:hint="default"/>
        <w:lang w:val="it-IT" w:eastAsia="en-US" w:bidi="ar-SA"/>
      </w:rPr>
    </w:lvl>
    <w:lvl w:ilvl="5" w:tplc="E6000ACA">
      <w:numFmt w:val="bullet"/>
      <w:lvlText w:val="•"/>
      <w:lvlJc w:val="left"/>
      <w:pPr>
        <w:ind w:left="1021" w:hanging="101"/>
      </w:pPr>
      <w:rPr>
        <w:rFonts w:hint="default"/>
        <w:lang w:val="it-IT" w:eastAsia="en-US" w:bidi="ar-SA"/>
      </w:rPr>
    </w:lvl>
    <w:lvl w:ilvl="6" w:tplc="4436365E">
      <w:numFmt w:val="bullet"/>
      <w:lvlText w:val="•"/>
      <w:lvlJc w:val="left"/>
      <w:pPr>
        <w:ind w:left="1185" w:hanging="101"/>
      </w:pPr>
      <w:rPr>
        <w:rFonts w:hint="default"/>
        <w:lang w:val="it-IT" w:eastAsia="en-US" w:bidi="ar-SA"/>
      </w:rPr>
    </w:lvl>
    <w:lvl w:ilvl="7" w:tplc="30CEA504">
      <w:numFmt w:val="bullet"/>
      <w:lvlText w:val="•"/>
      <w:lvlJc w:val="left"/>
      <w:pPr>
        <w:ind w:left="1350" w:hanging="101"/>
      </w:pPr>
      <w:rPr>
        <w:rFonts w:hint="default"/>
        <w:lang w:val="it-IT" w:eastAsia="en-US" w:bidi="ar-SA"/>
      </w:rPr>
    </w:lvl>
    <w:lvl w:ilvl="8" w:tplc="2E10922C">
      <w:numFmt w:val="bullet"/>
      <w:lvlText w:val="•"/>
      <w:lvlJc w:val="left"/>
      <w:pPr>
        <w:ind w:left="1514" w:hanging="101"/>
      </w:pPr>
      <w:rPr>
        <w:rFonts w:hint="default"/>
        <w:lang w:val="it-IT" w:eastAsia="en-US" w:bidi="ar-SA"/>
      </w:rPr>
    </w:lvl>
  </w:abstractNum>
  <w:abstractNum w:abstractNumId="7" w15:restartNumberingAfterBreak="0">
    <w:nsid w:val="702B0474"/>
    <w:multiLevelType w:val="hybridMultilevel"/>
    <w:tmpl w:val="02EA13A0"/>
    <w:lvl w:ilvl="0" w:tplc="5C6876FE">
      <w:numFmt w:val="bullet"/>
      <w:lvlText w:val="•"/>
      <w:lvlJc w:val="left"/>
      <w:pPr>
        <w:ind w:left="208" w:hanging="101"/>
      </w:pPr>
      <w:rPr>
        <w:rFonts w:ascii="Calibri" w:eastAsia="Calibri" w:hAnsi="Calibri" w:cs="Calibri" w:hint="default"/>
        <w:w w:val="99"/>
        <w:sz w:val="14"/>
        <w:szCs w:val="14"/>
        <w:lang w:val="it-IT" w:eastAsia="en-US" w:bidi="ar-SA"/>
      </w:rPr>
    </w:lvl>
    <w:lvl w:ilvl="1" w:tplc="74E4B6B4">
      <w:numFmt w:val="bullet"/>
      <w:lvlText w:val="•"/>
      <w:lvlJc w:val="left"/>
      <w:pPr>
        <w:ind w:left="364" w:hanging="101"/>
      </w:pPr>
      <w:rPr>
        <w:rFonts w:hint="default"/>
        <w:lang w:val="it-IT" w:eastAsia="en-US" w:bidi="ar-SA"/>
      </w:rPr>
    </w:lvl>
    <w:lvl w:ilvl="2" w:tplc="CFC0A144">
      <w:numFmt w:val="bullet"/>
      <w:lvlText w:val="•"/>
      <w:lvlJc w:val="left"/>
      <w:pPr>
        <w:ind w:left="528" w:hanging="101"/>
      </w:pPr>
      <w:rPr>
        <w:rFonts w:hint="default"/>
        <w:lang w:val="it-IT" w:eastAsia="en-US" w:bidi="ar-SA"/>
      </w:rPr>
    </w:lvl>
    <w:lvl w:ilvl="3" w:tplc="1ECE4484">
      <w:numFmt w:val="bullet"/>
      <w:lvlText w:val="•"/>
      <w:lvlJc w:val="left"/>
      <w:pPr>
        <w:ind w:left="692" w:hanging="101"/>
      </w:pPr>
      <w:rPr>
        <w:rFonts w:hint="default"/>
        <w:lang w:val="it-IT" w:eastAsia="en-US" w:bidi="ar-SA"/>
      </w:rPr>
    </w:lvl>
    <w:lvl w:ilvl="4" w:tplc="11427AA6">
      <w:numFmt w:val="bullet"/>
      <w:lvlText w:val="•"/>
      <w:lvlJc w:val="left"/>
      <w:pPr>
        <w:ind w:left="857" w:hanging="101"/>
      </w:pPr>
      <w:rPr>
        <w:rFonts w:hint="default"/>
        <w:lang w:val="it-IT" w:eastAsia="en-US" w:bidi="ar-SA"/>
      </w:rPr>
    </w:lvl>
    <w:lvl w:ilvl="5" w:tplc="C648678A">
      <w:numFmt w:val="bullet"/>
      <w:lvlText w:val="•"/>
      <w:lvlJc w:val="left"/>
      <w:pPr>
        <w:ind w:left="1021" w:hanging="101"/>
      </w:pPr>
      <w:rPr>
        <w:rFonts w:hint="default"/>
        <w:lang w:val="it-IT" w:eastAsia="en-US" w:bidi="ar-SA"/>
      </w:rPr>
    </w:lvl>
    <w:lvl w:ilvl="6" w:tplc="8E829136">
      <w:numFmt w:val="bullet"/>
      <w:lvlText w:val="•"/>
      <w:lvlJc w:val="left"/>
      <w:pPr>
        <w:ind w:left="1185" w:hanging="101"/>
      </w:pPr>
      <w:rPr>
        <w:rFonts w:hint="default"/>
        <w:lang w:val="it-IT" w:eastAsia="en-US" w:bidi="ar-SA"/>
      </w:rPr>
    </w:lvl>
    <w:lvl w:ilvl="7" w:tplc="636A2DE8">
      <w:numFmt w:val="bullet"/>
      <w:lvlText w:val="•"/>
      <w:lvlJc w:val="left"/>
      <w:pPr>
        <w:ind w:left="1350" w:hanging="101"/>
      </w:pPr>
      <w:rPr>
        <w:rFonts w:hint="default"/>
        <w:lang w:val="it-IT" w:eastAsia="en-US" w:bidi="ar-SA"/>
      </w:rPr>
    </w:lvl>
    <w:lvl w:ilvl="8" w:tplc="95F8E73A">
      <w:numFmt w:val="bullet"/>
      <w:lvlText w:val="•"/>
      <w:lvlJc w:val="left"/>
      <w:pPr>
        <w:ind w:left="1514" w:hanging="101"/>
      </w:pPr>
      <w:rPr>
        <w:rFonts w:hint="default"/>
        <w:lang w:val="it-IT" w:eastAsia="en-US" w:bidi="ar-SA"/>
      </w:rPr>
    </w:lvl>
  </w:abstractNum>
  <w:abstractNum w:abstractNumId="8" w15:restartNumberingAfterBreak="0">
    <w:nsid w:val="79533C61"/>
    <w:multiLevelType w:val="multilevel"/>
    <w:tmpl w:val="1E4C9008"/>
    <w:lvl w:ilvl="0">
      <w:start w:val="6"/>
      <w:numFmt w:val="upperLetter"/>
      <w:lvlText w:val="%1"/>
      <w:lvlJc w:val="left"/>
      <w:pPr>
        <w:ind w:left="107" w:hanging="23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7" w:hanging="233"/>
        <w:jc w:val="left"/>
      </w:pPr>
      <w:rPr>
        <w:rFonts w:ascii="Calibri" w:eastAsia="Calibri" w:hAnsi="Calibri" w:cs="Calibri" w:hint="default"/>
        <w:spacing w:val="-1"/>
        <w:w w:val="100"/>
        <w:sz w:val="16"/>
        <w:szCs w:val="16"/>
        <w:lang w:val="it-IT" w:eastAsia="en-US" w:bidi="ar-SA"/>
      </w:rPr>
    </w:lvl>
    <w:lvl w:ilvl="2">
      <w:numFmt w:val="bullet"/>
      <w:lvlText w:val="•"/>
      <w:lvlJc w:val="left"/>
      <w:pPr>
        <w:ind w:left="558" w:hanging="23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787" w:hanging="23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017" w:hanging="23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246" w:hanging="23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475" w:hanging="23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705" w:hanging="23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934" w:hanging="233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863"/>
    <w:rsid w:val="00182B5F"/>
    <w:rsid w:val="00263863"/>
    <w:rsid w:val="00282937"/>
    <w:rsid w:val="005B3521"/>
    <w:rsid w:val="007C134D"/>
    <w:rsid w:val="007E4DCF"/>
    <w:rsid w:val="008B13CF"/>
    <w:rsid w:val="008C2BDC"/>
    <w:rsid w:val="00956E02"/>
    <w:rsid w:val="00A14B4F"/>
    <w:rsid w:val="00A71D98"/>
    <w:rsid w:val="00B10417"/>
    <w:rsid w:val="00B372E1"/>
    <w:rsid w:val="00BE41BD"/>
    <w:rsid w:val="00C269C9"/>
    <w:rsid w:val="00CD0E91"/>
    <w:rsid w:val="00E10B75"/>
    <w:rsid w:val="00EB3F16"/>
    <w:rsid w:val="00F5202D"/>
    <w:rsid w:val="00F96170"/>
    <w:rsid w:val="00FA2AD6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CFA5AC"/>
  <w15:docId w15:val="{C5FBAC29-0C7D-4091-A450-5CC224DE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264" w:lineRule="exact"/>
      <w:ind w:left="2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EB3F16"/>
    <w:pPr>
      <w:widowControl/>
      <w:autoSpaceDE/>
      <w:autoSpaceDN/>
    </w:pPr>
    <w:rPr>
      <w:rFonts w:eastAsiaTheme="minorEastAsia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B3F16"/>
    <w:pPr>
      <w:widowControl/>
      <w:tabs>
        <w:tab w:val="center" w:pos="4819"/>
        <w:tab w:val="right" w:pos="9638"/>
      </w:tabs>
      <w:autoSpaceDE/>
      <w:autoSpaceDN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3F16"/>
    <w:rPr>
      <w:rFonts w:ascii="Arial" w:eastAsia="Times New Roman" w:hAnsi="Arial" w:cs="Times New Roman"/>
      <w:sz w:val="24"/>
      <w:szCs w:val="20"/>
      <w:lang w:val="it-IT" w:eastAsia="it-IT"/>
    </w:rPr>
  </w:style>
  <w:style w:type="paragraph" w:customStyle="1" w:styleId="Default">
    <w:name w:val="Default"/>
    <w:rsid w:val="00EB3F16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B3F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3F16"/>
    <w:rPr>
      <w:rFonts w:ascii="Calibri" w:eastAsia="Calibri" w:hAnsi="Calibri" w:cs="Calibri"/>
      <w:lang w:val="it-IT"/>
    </w:rPr>
  </w:style>
  <w:style w:type="character" w:styleId="Collegamentoipertestuale">
    <w:name w:val="Hyperlink"/>
    <w:rsid w:val="00F5202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61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61C1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5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PC</cp:lastModifiedBy>
  <cp:revision>14</cp:revision>
  <cp:lastPrinted>2026-07-01T10:31:00Z</cp:lastPrinted>
  <dcterms:created xsi:type="dcterms:W3CDTF">2025-01-10T08:37:00Z</dcterms:created>
  <dcterms:modified xsi:type="dcterms:W3CDTF">2026-07-02T06:19:00Z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2024-04-08T00:00:00Z</vt:filetime>
  </property>
</Properties>
</file>